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5C0C1">
      <w:pPr>
        <w:spacing w:before="0" w:beforeAutospacing="0" w:after="0" w:afterAutospacing="0"/>
        <w:jc w:val="right"/>
        <w:rPr>
          <w:rFonts w:eastAsia="Calibri"/>
          <w:lang w:val="ru-RU"/>
        </w:rPr>
      </w:pPr>
      <w:bookmarkStart w:id="0" w:name="_GoBack"/>
      <w:bookmarkEnd w:id="0"/>
      <w:r>
        <w:rPr>
          <w:rFonts w:eastAsia="Calibri"/>
          <w:b/>
          <w:lang w:val="ru-RU"/>
        </w:rPr>
        <w:t>МУНИЦИПАЛЬНОЕ БЮДЖЕТНОЕ  ОБЩЕОБРАЗОВАТЕЛЬНОЕ  УЧРЕЖДЕНИЕ</w:t>
      </w:r>
    </w:p>
    <w:p w14:paraId="1CA9F62A">
      <w:pPr>
        <w:spacing w:before="0" w:beforeAutospacing="0" w:after="0" w:afterAutospacing="0"/>
        <w:jc w:val="center"/>
        <w:rPr>
          <w:rFonts w:eastAsia="Calibri"/>
          <w:b/>
          <w:lang w:val="ru-RU"/>
        </w:rPr>
      </w:pPr>
      <w:r>
        <w:rPr>
          <w:rFonts w:eastAsia="Calibri"/>
          <w:b/>
          <w:lang w:val="ru-RU"/>
        </w:rPr>
        <w:t>«Лесхозская СОШ» Арского муниципального района РТ</w:t>
      </w:r>
    </w:p>
    <w:p w14:paraId="2F48CF1D">
      <w:pPr>
        <w:spacing w:before="0" w:beforeAutospacing="0" w:after="0" w:afterAutospacing="0"/>
        <w:jc w:val="both"/>
        <w:rPr>
          <w:rFonts w:eastAsia="Calibri"/>
          <w:lang w:val="ru-RU"/>
        </w:rPr>
      </w:pPr>
      <w:r>
        <w:rPr>
          <w:rFonts w:eastAsia="Calibri"/>
          <w:lang w:val="ru-RU"/>
        </w:rPr>
        <w:t xml:space="preserve"> </w:t>
      </w:r>
    </w:p>
    <w:p w14:paraId="4C63B23E">
      <w:pPr>
        <w:spacing w:before="0" w:beforeAutospacing="0" w:after="0" w:afterAutospacing="0"/>
        <w:jc w:val="right"/>
        <w:rPr>
          <w:rFonts w:eastAsia="Calibri"/>
          <w:lang w:val="ru-RU"/>
        </w:rPr>
      </w:pPr>
      <w:r>
        <w:rPr>
          <w:rFonts w:eastAsia="Calibri"/>
          <w:lang w:val="ru-RU"/>
        </w:rPr>
        <w:t xml:space="preserve"> </w:t>
      </w:r>
    </w:p>
    <w:p w14:paraId="05FAEC1B">
      <w:pPr>
        <w:spacing w:before="0" w:beforeAutospacing="0" w:after="0" w:afterAutospacing="0"/>
        <w:jc w:val="right"/>
        <w:rPr>
          <w:rFonts w:eastAsia="Calibri"/>
          <w:lang w:val="ru-RU"/>
        </w:rPr>
      </w:pPr>
      <w:r>
        <w:rPr>
          <w:rFonts w:eastAsia="Calibri"/>
          <w:lang w:val="ru-RU"/>
        </w:rPr>
        <w:t xml:space="preserve">Утвержден и введен в действие </w:t>
      </w:r>
    </w:p>
    <w:p w14:paraId="01EE092C">
      <w:pPr>
        <w:spacing w:before="0" w:beforeAutospacing="0" w:after="0" w:afterAutospacing="0"/>
        <w:jc w:val="right"/>
        <w:rPr>
          <w:rFonts w:eastAsia="Calibri"/>
          <w:lang w:val="ru-RU"/>
        </w:rPr>
      </w:pPr>
      <w:r>
        <w:rPr>
          <w:rFonts w:eastAsia="Calibri"/>
          <w:lang w:val="ru-RU"/>
        </w:rPr>
        <w:t xml:space="preserve">приказом директора </w:t>
      </w:r>
    </w:p>
    <w:p w14:paraId="458AACB6">
      <w:pPr>
        <w:spacing w:before="0" w:beforeAutospacing="0" w:after="0" w:afterAutospacing="0"/>
        <w:jc w:val="right"/>
        <w:rPr>
          <w:rFonts w:eastAsia="Calibri"/>
          <w:lang w:val="ru-RU"/>
        </w:rPr>
      </w:pPr>
      <w:r>
        <w:rPr>
          <w:rFonts w:eastAsia="Calibri"/>
          <w:lang w:val="ru-RU"/>
        </w:rPr>
        <w:t>МБОУ «Лесхозская СОШ»</w:t>
      </w:r>
    </w:p>
    <w:p w14:paraId="2D6A2D6A">
      <w:pPr>
        <w:spacing w:before="0" w:beforeAutospacing="0" w:after="0" w:afterAutospacing="0"/>
        <w:jc w:val="right"/>
        <w:rPr>
          <w:rFonts w:eastAsia="Calibri"/>
          <w:lang w:val="ru-RU"/>
        </w:rPr>
      </w:pPr>
      <w:r>
        <w:rPr>
          <w:rFonts w:eastAsia="Calibri"/>
          <w:lang w:val="ru-RU"/>
        </w:rPr>
        <w:t>от 31.08.2025 год №206</w:t>
      </w:r>
    </w:p>
    <w:p w14:paraId="77E1363F">
      <w:pPr>
        <w:spacing w:before="0" w:beforeAutospacing="0" w:after="0" w:afterAutospacing="0"/>
        <w:jc w:val="right"/>
        <w:rPr>
          <w:rFonts w:eastAsia="Calibri"/>
          <w:lang w:val="ru-RU"/>
        </w:rPr>
      </w:pPr>
      <w:r>
        <w:rPr>
          <w:rFonts w:eastAsia="Calibri"/>
          <w:lang w:val="ru-RU"/>
        </w:rPr>
        <w:t>Директор МБОУ «Лесхозская СОШ»</w:t>
      </w:r>
    </w:p>
    <w:p w14:paraId="52D41BF4">
      <w:pPr>
        <w:spacing w:before="0" w:beforeAutospacing="0" w:after="0" w:afterAutospacing="0"/>
        <w:jc w:val="right"/>
        <w:rPr>
          <w:rFonts w:eastAsia="Calibri"/>
          <w:lang w:val="ru-RU"/>
        </w:rPr>
      </w:pPr>
      <w:r>
        <w:rPr>
          <w:rFonts w:eastAsia="Calibri"/>
          <w:lang w:val="ru-RU"/>
        </w:rPr>
        <w:t>___________________ В.Г.Шакиров</w:t>
      </w:r>
    </w:p>
    <w:p w14:paraId="205119AA">
      <w:pPr>
        <w:spacing w:before="0" w:beforeAutospacing="0" w:after="0" w:afterAutospacing="0"/>
        <w:jc w:val="center"/>
        <w:rPr>
          <w:rFonts w:cstheme="minorHAnsi"/>
          <w:b/>
          <w:bCs/>
          <w:color w:val="000000"/>
          <w:sz w:val="24"/>
          <w:szCs w:val="24"/>
          <w:lang w:val="ru-RU"/>
        </w:rPr>
      </w:pPr>
    </w:p>
    <w:p w14:paraId="23B6FECD">
      <w:pPr>
        <w:spacing w:before="0" w:beforeAutospacing="0" w:after="0" w:afterAutospacing="0"/>
        <w:jc w:val="center"/>
        <w:rPr>
          <w:rFonts w:cstheme="minorHAnsi"/>
          <w:b/>
          <w:bCs/>
          <w:color w:val="000000"/>
          <w:sz w:val="24"/>
          <w:szCs w:val="24"/>
          <w:lang w:val="ru-RU"/>
        </w:rPr>
      </w:pPr>
      <w:r>
        <w:rPr>
          <w:rFonts w:cstheme="minorHAnsi"/>
          <w:b/>
          <w:bCs/>
          <w:color w:val="000000"/>
          <w:sz w:val="24"/>
          <w:szCs w:val="24"/>
          <w:lang w:val="ru-RU"/>
        </w:rPr>
        <w:t>ПОЛОЖЕНИЕ</w:t>
      </w:r>
      <w:r>
        <w:rPr>
          <w:rFonts w:cstheme="minorHAnsi"/>
          <w:b/>
          <w:sz w:val="24"/>
          <w:szCs w:val="24"/>
          <w:lang w:val="ru-RU"/>
        </w:rPr>
        <w:br w:type="textWrapping"/>
      </w:r>
      <w:r>
        <w:rPr>
          <w:rFonts w:cstheme="minorHAnsi"/>
          <w:b/>
          <w:bCs/>
          <w:color w:val="000000"/>
          <w:sz w:val="24"/>
          <w:szCs w:val="24"/>
          <w:lang w:val="ru-RU"/>
        </w:rPr>
        <w:t>о языке (языках) обучения и воспитания</w:t>
      </w:r>
    </w:p>
    <w:p w14:paraId="7A9F9E1D">
      <w:pPr>
        <w:spacing w:before="0" w:beforeAutospacing="0" w:after="0" w:afterAutospacing="0"/>
        <w:jc w:val="center"/>
        <w:rPr>
          <w:rFonts w:cstheme="minorHAnsi"/>
          <w:b/>
          <w:color w:val="000000"/>
          <w:sz w:val="24"/>
          <w:szCs w:val="24"/>
          <w:lang w:val="ru-RU"/>
        </w:rPr>
      </w:pPr>
    </w:p>
    <w:p w14:paraId="007067B4">
      <w:pPr>
        <w:pStyle w:val="8"/>
        <w:numPr>
          <w:ilvl w:val="0"/>
          <w:numId w:val="1"/>
        </w:numPr>
        <w:spacing w:before="0" w:beforeAutospacing="0" w:after="0" w:afterAutospacing="0"/>
        <w:jc w:val="center"/>
        <w:rPr>
          <w:rFonts w:cstheme="minorHAnsi"/>
          <w:b/>
          <w:bCs/>
          <w:color w:val="000000"/>
          <w:sz w:val="24"/>
          <w:szCs w:val="24"/>
          <w:lang w:val="ru-RU"/>
        </w:rPr>
      </w:pPr>
      <w:r>
        <w:rPr>
          <w:rFonts w:cstheme="minorHAnsi"/>
          <w:b/>
          <w:bCs/>
          <w:color w:val="000000"/>
          <w:sz w:val="24"/>
          <w:szCs w:val="24"/>
          <w:lang w:val="ru-RU"/>
        </w:rPr>
        <w:t>Общие положения</w:t>
      </w:r>
    </w:p>
    <w:p w14:paraId="0BC0C06D">
      <w:pPr>
        <w:pStyle w:val="8"/>
        <w:spacing w:before="0" w:beforeAutospacing="0" w:after="0" w:afterAutospacing="0"/>
        <w:rPr>
          <w:rFonts w:cstheme="minorHAnsi"/>
          <w:b/>
          <w:color w:val="000000"/>
          <w:sz w:val="24"/>
          <w:szCs w:val="24"/>
          <w:lang w:val="ru-RU"/>
        </w:rPr>
      </w:pPr>
    </w:p>
    <w:p w14:paraId="44E236A3">
      <w:pPr>
        <w:spacing w:before="0" w:beforeAutospacing="0" w:after="0" w:afterAutospacing="0"/>
        <w:rPr>
          <w:rFonts w:cstheme="minorHAnsi"/>
          <w:color w:val="000000"/>
          <w:sz w:val="24"/>
          <w:szCs w:val="24"/>
          <w:lang w:val="ru-RU"/>
        </w:rPr>
      </w:pPr>
      <w:r>
        <w:rPr>
          <w:rFonts w:cstheme="minorHAnsi"/>
          <w:color w:val="000000"/>
          <w:sz w:val="24"/>
          <w:szCs w:val="24"/>
          <w:lang w:val="ru-RU"/>
        </w:rPr>
        <w:t>1.1. Настоящее положение о языке обучения и воспитания (далее – положение) разработано в соответствии</w:t>
      </w:r>
      <w:r>
        <w:rPr>
          <w:rFonts w:cstheme="minorHAnsi"/>
          <w:color w:val="000000"/>
          <w:sz w:val="24"/>
          <w:szCs w:val="24"/>
        </w:rPr>
        <w:t> </w:t>
      </w:r>
      <w:r>
        <w:rPr>
          <w:rFonts w:cstheme="minorHAnsi"/>
          <w:color w:val="000000"/>
          <w:sz w:val="24"/>
          <w:szCs w:val="24"/>
          <w:lang w:val="ru-RU"/>
        </w:rPr>
        <w:t xml:space="preserve"> нормативными документами:</w:t>
      </w:r>
    </w:p>
    <w:p w14:paraId="510D7BE0">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Федеральным законом от 29.12.2012 № 273-ФЗ «Об образовании в Российской Федерации»;</w:t>
      </w:r>
    </w:p>
    <w:p w14:paraId="12E255EF">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w:t>
      </w:r>
      <w:r>
        <w:rPr>
          <w:rFonts w:cstheme="minorHAnsi"/>
          <w:color w:val="000000"/>
          <w:sz w:val="24"/>
          <w:szCs w:val="24"/>
        </w:rPr>
        <w:t> </w:t>
      </w:r>
      <w:r>
        <w:rPr>
          <w:rFonts w:cstheme="minorHAnsi"/>
          <w:color w:val="000000"/>
          <w:sz w:val="24"/>
          <w:szCs w:val="24"/>
          <w:lang w:val="ru-RU"/>
        </w:rPr>
        <w:t>образовательным программам начального общего, основного общего и среднего общего образования»;</w:t>
      </w:r>
    </w:p>
    <w:p w14:paraId="4D390714">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 Минпросвещения от 31.05.2021 № 286 «Об утверждении федерального государственного образовательного стандарта начального общего образования»;</w:t>
      </w:r>
    </w:p>
    <w:p w14:paraId="0DE86582">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 Минпросвещения от 31.05.2021 № 287</w:t>
      </w:r>
      <w:r>
        <w:rPr>
          <w:rFonts w:cstheme="minorHAnsi"/>
          <w:color w:val="000000"/>
          <w:sz w:val="24"/>
          <w:szCs w:val="24"/>
        </w:rPr>
        <w:t> </w:t>
      </w:r>
      <w:r>
        <w:rPr>
          <w:rFonts w:cstheme="minorHAnsi"/>
          <w:color w:val="000000"/>
          <w:sz w:val="24"/>
          <w:szCs w:val="24"/>
          <w:lang w:val="ru-RU"/>
        </w:rPr>
        <w:t>«Об утверждении федерального государственного образовательного стандарта основного общего образования»;</w:t>
      </w:r>
    </w:p>
    <w:p w14:paraId="2E78CE1E">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 Минобрнауки от 06.10.2009 № 373</w:t>
      </w:r>
      <w:r>
        <w:rPr>
          <w:rFonts w:cstheme="minorHAnsi"/>
          <w:color w:val="000000"/>
          <w:sz w:val="24"/>
          <w:szCs w:val="24"/>
        </w:rPr>
        <w:t> </w:t>
      </w:r>
      <w:r>
        <w:rPr>
          <w:rFonts w:cstheme="minorHAnsi"/>
          <w:color w:val="000000"/>
          <w:sz w:val="24"/>
          <w:szCs w:val="24"/>
          <w:lang w:val="ru-RU"/>
        </w:rPr>
        <w:t>«Об утверждении и введении в действие федерального государственного образовательного стандарта начального общего образования»;</w:t>
      </w:r>
    </w:p>
    <w:p w14:paraId="7F38AED1">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 Минобрнауки от 17.12.2010 № 1897</w:t>
      </w:r>
      <w:r>
        <w:rPr>
          <w:rFonts w:cstheme="minorHAnsi"/>
          <w:color w:val="000000"/>
          <w:sz w:val="24"/>
          <w:szCs w:val="24"/>
        </w:rPr>
        <w:t> </w:t>
      </w:r>
      <w:r>
        <w:rPr>
          <w:rFonts w:cstheme="minorHAnsi"/>
          <w:color w:val="000000"/>
          <w:sz w:val="24"/>
          <w:szCs w:val="24"/>
          <w:lang w:val="ru-RU"/>
        </w:rPr>
        <w:t>«Об утверждении федерального государственного образовательного стандарта основного общего образования»;</w:t>
      </w:r>
    </w:p>
    <w:p w14:paraId="1C835A62">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 Минобрнауки от 17.05.2012 № 413</w:t>
      </w:r>
      <w:r>
        <w:rPr>
          <w:rFonts w:cstheme="minorHAnsi"/>
          <w:color w:val="000000"/>
          <w:sz w:val="24"/>
          <w:szCs w:val="24"/>
        </w:rPr>
        <w:t> </w:t>
      </w:r>
      <w:r>
        <w:rPr>
          <w:rFonts w:cstheme="minorHAnsi"/>
          <w:color w:val="000000"/>
          <w:sz w:val="24"/>
          <w:szCs w:val="24"/>
          <w:lang w:val="ru-RU"/>
        </w:rPr>
        <w:t>«Об утверждении федерального государственного образовательного стандарта среднего общего образования»;</w:t>
      </w:r>
    </w:p>
    <w:p w14:paraId="437DCA8A">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приказа Минпросвещения России от 18.05.2023 № 372 «Об утверждении федеральной образовательной программы начального общего образования»;</w:t>
      </w:r>
    </w:p>
    <w:p w14:paraId="2DE5A18F">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приказа Минпросвещения России от 18.05.2023 № 370 «Об утверждении федеральной образовательной программы основного общего образования»;</w:t>
      </w:r>
    </w:p>
    <w:p w14:paraId="248FAE78">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приказа Минпросвещения России от 18.05.2023 № 371 «Об утверждении федеральной образовательной программы среднего общего образования»;</w:t>
      </w:r>
    </w:p>
    <w:p w14:paraId="12DC47B5">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w:t>
      </w:r>
      <w:r>
        <w:rPr>
          <w:rFonts w:cstheme="minorHAnsi"/>
          <w:color w:val="000000"/>
          <w:sz w:val="24"/>
          <w:szCs w:val="24"/>
        </w:rPr>
        <w:t> </w:t>
      </w:r>
      <w:r>
        <w:rPr>
          <w:rFonts w:cstheme="minorHAnsi"/>
          <w:color w:val="000000"/>
          <w:sz w:val="24"/>
          <w:szCs w:val="24"/>
          <w:lang w:val="ru-RU"/>
        </w:rPr>
        <w:t>Минпросвещения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14:paraId="6BCD9B58">
      <w:pPr>
        <w:numPr>
          <w:ilvl w:val="0"/>
          <w:numId w:val="2"/>
        </w:numPr>
        <w:spacing w:before="0" w:beforeAutospacing="0" w:after="0" w:afterAutospacing="0"/>
        <w:ind w:left="780" w:right="180"/>
        <w:contextualSpacing/>
        <w:rPr>
          <w:rFonts w:cstheme="minorHAnsi"/>
          <w:color w:val="000000"/>
          <w:sz w:val="24"/>
          <w:szCs w:val="24"/>
          <w:lang w:val="ru-RU"/>
        </w:rPr>
      </w:pPr>
      <w:r>
        <w:rPr>
          <w:rFonts w:cstheme="minorHAnsi"/>
          <w:color w:val="000000"/>
          <w:sz w:val="24"/>
          <w:szCs w:val="24"/>
          <w:lang w:val="ru-RU"/>
        </w:rPr>
        <w:t>приказом</w:t>
      </w:r>
      <w:r>
        <w:rPr>
          <w:rFonts w:cstheme="minorHAnsi"/>
          <w:color w:val="000000"/>
          <w:sz w:val="24"/>
          <w:szCs w:val="24"/>
        </w:rPr>
        <w:t> </w:t>
      </w:r>
      <w:r>
        <w:rPr>
          <w:rFonts w:cstheme="minorHAnsi"/>
          <w:color w:val="000000"/>
          <w:sz w:val="24"/>
          <w:szCs w:val="24"/>
          <w:lang w:val="ru-RU"/>
        </w:rPr>
        <w:t>Минпросвещения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14:paraId="6BEAD35E">
      <w:pPr>
        <w:numPr>
          <w:ilvl w:val="0"/>
          <w:numId w:val="2"/>
        </w:numPr>
        <w:spacing w:before="0" w:beforeAutospacing="0" w:after="0" w:afterAutospacing="0"/>
        <w:ind w:left="780" w:right="180"/>
        <w:contextualSpacing/>
        <w:rPr>
          <w:rFonts w:eastAsia="Times New Roman" w:cstheme="minorHAnsi"/>
          <w:color w:val="333333"/>
          <w:sz w:val="24"/>
          <w:szCs w:val="24"/>
          <w:lang w:val="ru-RU" w:eastAsia="ru-RU"/>
        </w:rPr>
      </w:pPr>
      <w:r>
        <w:rPr>
          <w:rFonts w:eastAsia="Times New Roman" w:cstheme="minorHAnsi"/>
          <w:bCs/>
          <w:color w:val="333333"/>
          <w:sz w:val="24"/>
          <w:szCs w:val="24"/>
          <w:lang w:val="ru-RU" w:eastAsia="ru-RU"/>
        </w:rPr>
        <w:t>Законом Республики Татарстан от 8 июля 1992 года №1560-XII</w:t>
      </w:r>
      <w:r>
        <w:rPr>
          <w:rFonts w:eastAsia="Times New Roman" w:cstheme="minorHAnsi"/>
          <w:color w:val="333333"/>
          <w:sz w:val="24"/>
          <w:szCs w:val="24"/>
          <w:lang w:val="ru-RU" w:eastAsia="ru-RU"/>
        </w:rPr>
        <w:t>   </w:t>
      </w:r>
      <w:r>
        <w:rPr>
          <w:rFonts w:eastAsia="Times New Roman" w:cstheme="minorHAnsi"/>
          <w:bCs/>
          <w:color w:val="333333"/>
          <w:sz w:val="24"/>
          <w:szCs w:val="24"/>
          <w:lang w:val="ru-RU" w:eastAsia="ru-RU"/>
        </w:rPr>
        <w:t>«О государственных языках Республики Татарстан и других языках в Республике Татарстан»</w:t>
      </w:r>
      <w:r>
        <w:rPr>
          <w:rFonts w:eastAsia="Times New Roman" w:cstheme="minorHAnsi"/>
          <w:color w:val="333333"/>
          <w:sz w:val="24"/>
          <w:szCs w:val="24"/>
          <w:lang w:val="ru-RU" w:eastAsia="ru-RU"/>
        </w:rPr>
        <w:t>.   С изменениями от 7 апреля 2023 года   внесёнными Законом РТ от 6 апреля 2023 года №24-ЗРТ. </w:t>
      </w:r>
    </w:p>
    <w:p w14:paraId="69498B6F">
      <w:pPr>
        <w:numPr>
          <w:ilvl w:val="0"/>
          <w:numId w:val="2"/>
        </w:numPr>
        <w:spacing w:before="0" w:beforeAutospacing="0" w:after="0" w:afterAutospacing="0"/>
        <w:ind w:left="780" w:right="180"/>
        <w:rPr>
          <w:rFonts w:cstheme="minorHAnsi"/>
          <w:color w:val="000000"/>
          <w:sz w:val="24"/>
          <w:szCs w:val="24"/>
          <w:lang w:val="ru-RU"/>
        </w:rPr>
      </w:pPr>
      <w:r>
        <w:rPr>
          <w:rFonts w:cstheme="minorHAnsi"/>
          <w:color w:val="000000"/>
          <w:sz w:val="24"/>
          <w:szCs w:val="24"/>
          <w:lang w:val="ru-RU"/>
        </w:rPr>
        <w:t>уставом МБОУ «Лесхозская СОШ»  (далее – Школа).</w:t>
      </w:r>
    </w:p>
    <w:p w14:paraId="2A8FB89C">
      <w:pPr>
        <w:spacing w:before="0" w:beforeAutospacing="0" w:after="0" w:afterAutospacing="0"/>
        <w:rPr>
          <w:rFonts w:cstheme="minorHAnsi"/>
          <w:color w:val="000000"/>
          <w:sz w:val="24"/>
          <w:szCs w:val="24"/>
          <w:lang w:val="ru-RU"/>
        </w:rPr>
      </w:pPr>
      <w:r>
        <w:rPr>
          <w:rFonts w:cstheme="minorHAnsi"/>
          <w:color w:val="000000"/>
          <w:sz w:val="24"/>
          <w:szCs w:val="24"/>
          <w:lang w:val="ru-RU"/>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основного общего и среднего общего образования в пределах возможностей школы.</w:t>
      </w:r>
    </w:p>
    <w:p w14:paraId="471F8C35">
      <w:pPr>
        <w:spacing w:before="0" w:beforeAutospacing="0" w:after="0" w:afterAutospacing="0"/>
        <w:jc w:val="center"/>
        <w:rPr>
          <w:rFonts w:cstheme="minorHAnsi"/>
          <w:b/>
          <w:bCs/>
          <w:color w:val="000000"/>
          <w:sz w:val="24"/>
          <w:szCs w:val="24"/>
          <w:lang w:val="ru-RU"/>
        </w:rPr>
      </w:pPr>
    </w:p>
    <w:p w14:paraId="1E1108C9">
      <w:pPr>
        <w:spacing w:before="0" w:beforeAutospacing="0" w:after="0" w:afterAutospacing="0"/>
        <w:jc w:val="center"/>
        <w:rPr>
          <w:rFonts w:cstheme="minorHAnsi"/>
          <w:b/>
          <w:color w:val="000000"/>
          <w:sz w:val="24"/>
          <w:szCs w:val="24"/>
          <w:lang w:val="ru-RU"/>
        </w:rPr>
      </w:pPr>
      <w:r>
        <w:rPr>
          <w:rFonts w:cstheme="minorHAnsi"/>
          <w:b/>
          <w:bCs/>
          <w:color w:val="000000"/>
          <w:sz w:val="24"/>
          <w:szCs w:val="24"/>
          <w:lang w:val="ru-RU"/>
        </w:rPr>
        <w:t>2. Язык (языки) обучения</w:t>
      </w:r>
    </w:p>
    <w:p w14:paraId="4866AF4E">
      <w:pPr>
        <w:spacing w:before="0" w:beforeAutospacing="0" w:after="0" w:afterAutospacing="0"/>
        <w:rPr>
          <w:rFonts w:cstheme="minorHAnsi"/>
          <w:color w:val="000000"/>
          <w:sz w:val="24"/>
          <w:szCs w:val="24"/>
          <w:lang w:val="ru-RU"/>
        </w:rPr>
      </w:pPr>
    </w:p>
    <w:p w14:paraId="006DBC2C">
      <w:pPr>
        <w:spacing w:before="0" w:beforeAutospacing="0" w:after="0" w:afterAutospacing="0"/>
        <w:rPr>
          <w:rFonts w:cstheme="minorHAnsi"/>
          <w:color w:val="000000"/>
          <w:sz w:val="24"/>
          <w:szCs w:val="24"/>
          <w:lang w:val="ru-RU"/>
        </w:rPr>
      </w:pPr>
      <w:r>
        <w:rPr>
          <w:rFonts w:cstheme="minorHAnsi"/>
          <w:color w:val="000000"/>
          <w:sz w:val="24"/>
          <w:szCs w:val="24"/>
          <w:lang w:val="ru-RU"/>
        </w:rPr>
        <w:t>2.1. Образовательная деятельность в школе осуществляется на русском и татарском языках.</w:t>
      </w:r>
    </w:p>
    <w:p w14:paraId="41DEF5AE">
      <w:pPr>
        <w:spacing w:before="0" w:beforeAutospacing="0" w:after="0" w:afterAutospacing="0"/>
        <w:rPr>
          <w:rFonts w:cstheme="minorHAnsi"/>
          <w:color w:val="000000"/>
          <w:sz w:val="24"/>
          <w:szCs w:val="24"/>
          <w:lang w:val="ru-RU"/>
        </w:rPr>
      </w:pPr>
      <w:r>
        <w:rPr>
          <w:rFonts w:cstheme="minorHAnsi"/>
          <w:color w:val="000000"/>
          <w:sz w:val="24"/>
          <w:szCs w:val="24"/>
          <w:lang w:val="ru-RU"/>
        </w:rPr>
        <w:t>2.2. Преподавание и изучение государственных русского и родного  языков осуществляется в объеме, предусмотренных учебными планами .</w:t>
      </w:r>
    </w:p>
    <w:p w14:paraId="7408DE37">
      <w:pPr>
        <w:spacing w:before="0" w:beforeAutospacing="0" w:after="0" w:afterAutospacing="0"/>
        <w:rPr>
          <w:rFonts w:cstheme="minorHAnsi"/>
          <w:color w:val="000000"/>
          <w:sz w:val="24"/>
          <w:szCs w:val="24"/>
          <w:lang w:val="ru-RU"/>
        </w:rPr>
      </w:pPr>
      <w:r>
        <w:rPr>
          <w:rFonts w:cstheme="minorHAnsi"/>
          <w:color w:val="000000"/>
          <w:sz w:val="24"/>
          <w:szCs w:val="24"/>
          <w:lang w:val="ru-RU"/>
        </w:rPr>
        <w:t>2.3. В школе введено преподавание и изучение родного языка из числа языков народов Российской Федерации – татарского.</w:t>
      </w:r>
    </w:p>
    <w:p w14:paraId="37C89F9F">
      <w:pPr>
        <w:spacing w:before="0" w:beforeAutospacing="0" w:after="0" w:afterAutospacing="0"/>
        <w:rPr>
          <w:rFonts w:cstheme="minorHAnsi"/>
          <w:color w:val="000000"/>
          <w:sz w:val="24"/>
          <w:szCs w:val="24"/>
          <w:lang w:val="ru-RU"/>
        </w:rPr>
      </w:pPr>
      <w:r>
        <w:rPr>
          <w:rFonts w:cstheme="minorHAnsi"/>
          <w:color w:val="000000"/>
          <w:sz w:val="24"/>
          <w:szCs w:val="24"/>
          <w:lang w:val="ru-RU"/>
        </w:rPr>
        <w:t>2.4.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
    <w:p w14:paraId="4B997A04">
      <w:pPr>
        <w:spacing w:before="0" w:beforeAutospacing="0" w:after="0" w:afterAutospacing="0"/>
        <w:rPr>
          <w:rFonts w:cstheme="minorHAnsi"/>
          <w:color w:val="000000"/>
          <w:sz w:val="24"/>
          <w:szCs w:val="24"/>
          <w:lang w:val="ru-RU"/>
        </w:rPr>
      </w:pPr>
      <w:r>
        <w:rPr>
          <w:rFonts w:cstheme="minorHAnsi"/>
          <w:color w:val="000000"/>
          <w:sz w:val="24"/>
          <w:szCs w:val="24"/>
          <w:lang w:val="ru-RU"/>
        </w:rPr>
        <w:t xml:space="preserve">2.5. В рамках имеющих государственную аккредитацию образовательных программ школа осуществляет преподавание и изучение иностранного – английского  языка.  </w:t>
      </w:r>
    </w:p>
    <w:p w14:paraId="1F1A7E5F">
      <w:pPr>
        <w:spacing w:before="0" w:beforeAutospacing="0" w:after="0" w:afterAutospacing="0"/>
        <w:jc w:val="center"/>
        <w:rPr>
          <w:rFonts w:cstheme="minorHAnsi"/>
          <w:bCs/>
          <w:color w:val="000000"/>
          <w:sz w:val="24"/>
          <w:szCs w:val="24"/>
          <w:lang w:val="ru-RU"/>
        </w:rPr>
      </w:pPr>
    </w:p>
    <w:p w14:paraId="1034E004">
      <w:pPr>
        <w:spacing w:before="0" w:beforeAutospacing="0" w:after="0" w:afterAutospacing="0"/>
        <w:jc w:val="center"/>
        <w:rPr>
          <w:rFonts w:cstheme="minorHAnsi"/>
          <w:b/>
          <w:color w:val="000000"/>
          <w:sz w:val="24"/>
          <w:szCs w:val="24"/>
          <w:lang w:val="ru-RU"/>
        </w:rPr>
      </w:pPr>
      <w:r>
        <w:rPr>
          <w:rFonts w:cstheme="minorHAnsi"/>
          <w:b/>
          <w:bCs/>
          <w:color w:val="000000"/>
          <w:sz w:val="24"/>
          <w:szCs w:val="24"/>
          <w:lang w:val="ru-RU"/>
        </w:rPr>
        <w:t>3. Организация образовательной деятельности</w:t>
      </w:r>
    </w:p>
    <w:p w14:paraId="57B5877F">
      <w:pPr>
        <w:spacing w:before="0" w:beforeAutospacing="0" w:after="0" w:afterAutospacing="0"/>
        <w:rPr>
          <w:rFonts w:cstheme="minorHAnsi"/>
          <w:color w:val="000000"/>
          <w:sz w:val="24"/>
          <w:szCs w:val="24"/>
          <w:lang w:val="ru-RU"/>
        </w:rPr>
      </w:pPr>
    </w:p>
    <w:p w14:paraId="2465AFAD">
      <w:pPr>
        <w:spacing w:before="0" w:beforeAutospacing="0" w:after="0" w:afterAutospacing="0"/>
        <w:rPr>
          <w:rFonts w:cstheme="minorHAnsi"/>
          <w:color w:val="000000"/>
          <w:sz w:val="24"/>
          <w:szCs w:val="24"/>
          <w:lang w:val="ru-RU"/>
        </w:rPr>
      </w:pPr>
      <w:r>
        <w:rPr>
          <w:rFonts w:cstheme="minorHAnsi"/>
          <w:color w:val="000000"/>
          <w:sz w:val="24"/>
          <w:szCs w:val="24"/>
          <w:lang w:val="ru-RU"/>
        </w:rPr>
        <w:t>3.1. Государственный русский язык изучается в рамках предмета</w:t>
      </w:r>
      <w:r>
        <w:rPr>
          <w:rFonts w:cstheme="minorHAnsi"/>
          <w:color w:val="000000"/>
          <w:sz w:val="24"/>
          <w:szCs w:val="24"/>
        </w:rPr>
        <w:t> </w:t>
      </w:r>
      <w:r>
        <w:rPr>
          <w:rFonts w:cstheme="minorHAnsi"/>
          <w:color w:val="000000"/>
          <w:sz w:val="24"/>
          <w:szCs w:val="24"/>
          <w:lang w:val="ru-RU"/>
        </w:rPr>
        <w:t>«Русский язык».</w:t>
      </w:r>
    </w:p>
    <w:p w14:paraId="32001C71">
      <w:pPr>
        <w:spacing w:before="0" w:beforeAutospacing="0" w:after="0" w:afterAutospacing="0"/>
        <w:rPr>
          <w:rFonts w:cstheme="minorHAnsi"/>
          <w:color w:val="333333"/>
          <w:sz w:val="24"/>
          <w:szCs w:val="24"/>
          <w:shd w:val="clear" w:color="auto" w:fill="FFFFFF"/>
          <w:lang w:val="ru-RU"/>
        </w:rPr>
      </w:pPr>
      <w:r>
        <w:rPr>
          <w:rFonts w:cstheme="minorHAnsi"/>
          <w:color w:val="000000"/>
          <w:sz w:val="24"/>
          <w:szCs w:val="24"/>
          <w:lang w:val="ru-RU"/>
        </w:rPr>
        <w:t xml:space="preserve">3.2. </w:t>
      </w:r>
      <w:r>
        <w:rPr>
          <w:rFonts w:cstheme="minorHAnsi"/>
          <w:color w:val="333333"/>
          <w:sz w:val="24"/>
          <w:szCs w:val="24"/>
          <w:shd w:val="clear" w:color="auto" w:fill="FFFFFF"/>
          <w:lang w:val="ru-RU"/>
        </w:rPr>
        <w:t>В школе  татарский язык как государственный изучается в рамках федеральных государственных образовательных стандартов соответствующего уровня общего образования. Преподавание и изучение татарского языка осуществляются в соответствии с имеющими государственную аккредитацию образовательными программами.</w:t>
      </w:r>
    </w:p>
    <w:p w14:paraId="5A232F28">
      <w:pPr>
        <w:spacing w:before="0" w:beforeAutospacing="0" w:after="0" w:afterAutospacing="0"/>
        <w:rPr>
          <w:rFonts w:cstheme="minorHAnsi"/>
          <w:color w:val="000000"/>
          <w:sz w:val="24"/>
          <w:szCs w:val="24"/>
          <w:lang w:val="ru-RU"/>
        </w:rPr>
      </w:pPr>
      <w:r>
        <w:rPr>
          <w:rFonts w:cstheme="minorHAnsi"/>
          <w:color w:val="000000"/>
          <w:sz w:val="24"/>
          <w:szCs w:val="24"/>
          <w:lang w:val="ru-RU"/>
        </w:rPr>
        <w:t>3.4.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Минпросвещения от 31.05.2021 № 286, ФГОС ООО, утвержденному приказом Минпросвещения от 31.05.2021 № 287, ФОП НОО, утвержденной приказом Минпросвещения от 18.05.2023 № 372, ФОП ООО, утвержденной приказом Минпросвещения от 18.05.2023 № 370, ФОП СОО, утвержденной приказом Минпросвещения от от 18.05.2023 № 371,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5E8E1A4D">
      <w:pPr>
        <w:spacing w:before="0" w:beforeAutospacing="0" w:after="0" w:afterAutospacing="0"/>
        <w:rPr>
          <w:rFonts w:cstheme="minorHAnsi"/>
          <w:color w:val="000000"/>
          <w:sz w:val="24"/>
          <w:szCs w:val="24"/>
          <w:lang w:val="ru-RU"/>
        </w:rPr>
      </w:pPr>
      <w:r>
        <w:rPr>
          <w:rFonts w:cstheme="minorHAnsi"/>
          <w:color w:val="000000"/>
          <w:sz w:val="24"/>
          <w:szCs w:val="24"/>
          <w:lang w:val="ru-RU"/>
        </w:rPr>
        <w:t>3.5.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 основного общего</w:t>
      </w:r>
      <w:r>
        <w:rPr>
          <w:rFonts w:cstheme="minorHAnsi"/>
          <w:color w:val="000000"/>
          <w:sz w:val="24"/>
          <w:szCs w:val="24"/>
        </w:rPr>
        <w:t> </w:t>
      </w:r>
      <w:r>
        <w:rPr>
          <w:rFonts w:cstheme="minorHAnsi"/>
          <w:color w:val="000000"/>
          <w:sz w:val="24"/>
          <w:szCs w:val="24"/>
          <w:lang w:val="ru-RU"/>
        </w:rPr>
        <w:t xml:space="preserve">и среднего общего образования. </w:t>
      </w:r>
    </w:p>
    <w:p w14:paraId="50B5CD6C">
      <w:pPr>
        <w:spacing w:before="0" w:beforeAutospacing="0" w:after="0" w:afterAutospacing="0"/>
        <w:rPr>
          <w:rFonts w:cstheme="minorHAnsi"/>
          <w:color w:val="000000"/>
          <w:sz w:val="24"/>
          <w:szCs w:val="24"/>
          <w:lang w:val="ru-RU"/>
        </w:rPr>
      </w:pPr>
      <w:r>
        <w:rPr>
          <w:rFonts w:cstheme="minorHAnsi"/>
          <w:color w:val="000000"/>
          <w:sz w:val="24"/>
          <w:szCs w:val="24"/>
          <w:lang w:val="ru-RU"/>
        </w:rPr>
        <w:t>3.8. Преподавание и изучение иных предметов учебного плана осуществляются на русском, татарском и английском языках.</w:t>
      </w:r>
    </w:p>
    <w:p w14:paraId="1409C2E1">
      <w:pPr>
        <w:spacing w:before="0" w:beforeAutospacing="0" w:after="0" w:afterAutospacing="0"/>
        <w:rPr>
          <w:rFonts w:cstheme="minorHAnsi"/>
          <w:color w:val="000000"/>
          <w:sz w:val="24"/>
          <w:szCs w:val="24"/>
          <w:lang w:val="ru-RU"/>
        </w:rPr>
      </w:pPr>
      <w:r>
        <w:rPr>
          <w:rFonts w:cstheme="minorHAnsi"/>
          <w:color w:val="000000"/>
          <w:sz w:val="24"/>
          <w:szCs w:val="24"/>
          <w:lang w:val="ru-RU"/>
        </w:rPr>
        <w:t>3.9. В школе создается необходимое количество классов, групп для раздельного изучения обучающимися татарском и английском языках, а также преподавания на этих языках.</w:t>
      </w:r>
    </w:p>
    <w:p w14:paraId="4035FEBA">
      <w:pPr>
        <w:spacing w:before="0" w:beforeAutospacing="0" w:after="0" w:afterAutospacing="0"/>
        <w:jc w:val="center"/>
        <w:rPr>
          <w:rFonts w:cstheme="minorHAnsi"/>
          <w:bCs/>
          <w:color w:val="000000"/>
          <w:sz w:val="24"/>
          <w:szCs w:val="24"/>
          <w:lang w:val="ru-RU"/>
        </w:rPr>
      </w:pPr>
    </w:p>
    <w:p w14:paraId="3EA3C9C3">
      <w:pPr>
        <w:spacing w:before="0" w:beforeAutospacing="0" w:after="0" w:afterAutospacing="0"/>
        <w:jc w:val="center"/>
        <w:rPr>
          <w:rFonts w:cstheme="minorHAnsi"/>
          <w:b/>
          <w:bCs/>
          <w:color w:val="000000"/>
          <w:sz w:val="24"/>
          <w:szCs w:val="24"/>
          <w:lang w:val="ru-RU"/>
        </w:rPr>
      </w:pPr>
      <w:r>
        <w:rPr>
          <w:rFonts w:cstheme="minorHAnsi"/>
          <w:b/>
          <w:bCs/>
          <w:color w:val="000000"/>
          <w:sz w:val="24"/>
          <w:szCs w:val="24"/>
          <w:lang w:val="ru-RU"/>
        </w:rPr>
        <w:t>4. Язык (языки) воспитания</w:t>
      </w:r>
    </w:p>
    <w:p w14:paraId="3C2FAAB8">
      <w:pPr>
        <w:spacing w:before="0" w:beforeAutospacing="0" w:after="0" w:afterAutospacing="0"/>
        <w:jc w:val="center"/>
        <w:rPr>
          <w:rFonts w:cstheme="minorHAnsi"/>
          <w:b/>
          <w:color w:val="000000"/>
          <w:sz w:val="24"/>
          <w:szCs w:val="24"/>
          <w:lang w:val="ru-RU"/>
        </w:rPr>
      </w:pPr>
    </w:p>
    <w:p w14:paraId="504D47A9">
      <w:pPr>
        <w:spacing w:before="0" w:beforeAutospacing="0" w:after="0" w:afterAutospacing="0"/>
        <w:rPr>
          <w:rFonts w:cstheme="minorHAnsi"/>
          <w:color w:val="000000"/>
          <w:sz w:val="24"/>
          <w:szCs w:val="24"/>
          <w:lang w:val="ru-RU"/>
        </w:rPr>
      </w:pPr>
      <w:r>
        <w:rPr>
          <w:rFonts w:cstheme="minorHAnsi"/>
          <w:color w:val="000000"/>
          <w:sz w:val="24"/>
          <w:szCs w:val="24"/>
          <w:lang w:val="ru-RU"/>
        </w:rPr>
        <w:t>4.1. Внеурочная деятельность и воспитательная работа в школе осуществляются на русском, татарском и английском языках в соответствии с утвержденными планами внеурочной деятельности и календарными планами воспитательной работы.</w:t>
      </w:r>
    </w:p>
    <w:sectPr>
      <w:pgSz w:w="11907" w:h="16839"/>
      <w:pgMar w:top="1134" w:right="850" w:bottom="1134" w:left="1701"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A9E3B"/>
    <w:multiLevelType w:val="multilevel"/>
    <w:tmpl w:val="9AEA9E3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6EEA5EE8"/>
    <w:multiLevelType w:val="multilevel"/>
    <w:tmpl w:val="6EEA5EE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73D25"/>
    <w:rsid w:val="000937F1"/>
    <w:rsid w:val="002D33B1"/>
    <w:rsid w:val="002D3591"/>
    <w:rsid w:val="003514A0"/>
    <w:rsid w:val="004F7E17"/>
    <w:rsid w:val="005A05CE"/>
    <w:rsid w:val="00653AF6"/>
    <w:rsid w:val="00707B42"/>
    <w:rsid w:val="00825482"/>
    <w:rsid w:val="00916EE3"/>
    <w:rsid w:val="00B3128A"/>
    <w:rsid w:val="00B73A5A"/>
    <w:rsid w:val="00C00574"/>
    <w:rsid w:val="00E438A1"/>
    <w:rsid w:val="00F01E19"/>
    <w:rsid w:val="00FF18AB"/>
    <w:rsid w:val="15A50EE6"/>
    <w:rsid w:val="3AD43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iPriority="99" w:semiHidden="0" w:name="List Paragraph"/>
  </w:latentStyles>
  <w:style w:type="paragraph" w:default="1" w:styleId="1">
    <w:name w:val="Normal"/>
    <w:qFormat/>
    <w:uiPriority w:val="0"/>
    <w:pPr>
      <w:spacing w:before="100" w:beforeAutospacing="1" w:after="100" w:afterAutospacing="1"/>
    </w:pPr>
    <w:rPr>
      <w:rFonts w:asciiTheme="minorHAnsi" w:hAnsiTheme="minorHAnsi" w:eastAsiaTheme="minorHAnsi" w:cstheme="minorBidi"/>
      <w:sz w:val="22"/>
      <w:szCs w:val="22"/>
      <w:lang w:val="en-US" w:eastAsia="en-US" w:bidi="ar-SA"/>
    </w:rPr>
  </w:style>
  <w:style w:type="paragraph" w:styleId="2">
    <w:name w:val="heading 1"/>
    <w:basedOn w:val="1"/>
    <w:next w:val="1"/>
    <w:link w:val="7"/>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semiHidden/>
    <w:unhideWhenUsed/>
    <w:qFormat/>
    <w:uiPriority w:val="99"/>
    <w:rPr>
      <w:color w:val="0000FF"/>
      <w:u w:val="single"/>
    </w:rPr>
  </w:style>
  <w:style w:type="character" w:styleId="6">
    <w:name w:val="Strong"/>
    <w:basedOn w:val="3"/>
    <w:qFormat/>
    <w:uiPriority w:val="22"/>
    <w:rPr>
      <w:b/>
      <w:bCs/>
    </w:rPr>
  </w:style>
  <w:style w:type="character" w:customStyle="1" w:styleId="7">
    <w:name w:val="Заголовок 1 Знак"/>
    <w:basedOn w:val="3"/>
    <w:link w:val="2"/>
    <w:qFormat/>
    <w:uiPriority w:val="9"/>
    <w:rPr>
      <w:rFonts w:asciiTheme="majorHAnsi" w:hAnsiTheme="majorHAnsi" w:eastAsiaTheme="majorEastAsia" w:cstheme="majorBidi"/>
      <w:b/>
      <w:bCs/>
      <w:color w:val="376092" w:themeColor="accent1" w:themeShade="BF"/>
      <w:sz w:val="28"/>
      <w:szCs w:val="28"/>
    </w:rPr>
  </w:style>
  <w:style w:type="paragraph" w:styleId="8">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864</Words>
  <Characters>4929</Characters>
  <Lines>41</Lines>
  <Paragraphs>11</Paragraphs>
  <TotalTime>3</TotalTime>
  <ScaleCrop>false</ScaleCrop>
  <LinksUpToDate>false</LinksUpToDate>
  <CharactersWithSpaces>5782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2026-01-19T10:15:00Z</dcterms:created>
  <dc:creator>Lesxoz</dc:creator>
  <dc:description>Подготовлено экспертами Актион-МЦФЭР</dc:description>
  <cp:lastModifiedBy>Lesxoz</cp:lastModifiedBy>
  <dcterms:modified xsi:type="dcterms:W3CDTF">2026-01-21T07:19:11Z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510785DCCFE74879947A3FB205EF28B3_13</vt:lpwstr>
  </property>
</Properties>
</file>